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AF" w:rsidRPr="009B5602" w:rsidRDefault="00681708" w:rsidP="00817D19">
      <w:pPr>
        <w:spacing w:after="0" w:line="240" w:lineRule="auto"/>
        <w:jc w:val="cente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7.5pt;margin-top:-60.3pt;width:157.25pt;height:52.8pt;z-index:251658240;mso-width-relative:margin;mso-height-relative:margin">
            <v:textbox>
              <w:txbxContent>
                <w:p w:rsidR="003E5388" w:rsidRPr="003E5388" w:rsidRDefault="003E5388" w:rsidP="003E5388">
                  <w:pPr>
                    <w:rPr>
                      <w:rFonts w:ascii="Arial" w:hAnsi="Arial" w:cs="Arial"/>
                    </w:rPr>
                  </w:pPr>
                  <w:r w:rsidRPr="003E5388">
                    <w:rPr>
                      <w:rFonts w:ascii="Arial" w:hAnsi="Arial" w:cs="Arial"/>
                    </w:rPr>
                    <w:t>SAMPLE of BAC Form</w:t>
                  </w:r>
                </w:p>
                <w:p w:rsidR="003E5388" w:rsidRPr="003E5388" w:rsidRDefault="009168AE" w:rsidP="003E5388">
                  <w:pPr>
                    <w:rPr>
                      <w:rFonts w:ascii="Arial" w:hAnsi="Arial" w:cs="Arial"/>
                    </w:rPr>
                  </w:pPr>
                  <w:r>
                    <w:rPr>
                      <w:rFonts w:ascii="Arial" w:hAnsi="Arial" w:cs="Arial"/>
                    </w:rPr>
                    <w:t>SHOPPING</w:t>
                  </w:r>
                </w:p>
                <w:p w:rsidR="003E5388" w:rsidRDefault="003E5388" w:rsidP="003E5388"/>
              </w:txbxContent>
            </v:textbox>
          </v:shape>
        </w:pict>
      </w:r>
      <w:r w:rsidR="00817D19" w:rsidRPr="009B5602">
        <w:rPr>
          <w:rFonts w:ascii="Arial" w:hAnsi="Arial" w:cs="Arial"/>
          <w:sz w:val="28"/>
          <w:szCs w:val="28"/>
        </w:rPr>
        <w:t>Republic of the Philippines</w:t>
      </w:r>
    </w:p>
    <w:p w:rsidR="00817D19" w:rsidRPr="009B5602" w:rsidRDefault="00817D19" w:rsidP="00817D19">
      <w:pPr>
        <w:spacing w:after="0" w:line="240" w:lineRule="auto"/>
        <w:jc w:val="center"/>
        <w:rPr>
          <w:rFonts w:ascii="Arial" w:hAnsi="Arial" w:cs="Arial"/>
          <w:sz w:val="28"/>
          <w:szCs w:val="28"/>
        </w:rPr>
      </w:pPr>
      <w:r w:rsidRPr="009B5602">
        <w:rPr>
          <w:rFonts w:ascii="Arial" w:hAnsi="Arial" w:cs="Arial"/>
          <w:sz w:val="28"/>
          <w:szCs w:val="28"/>
        </w:rPr>
        <w:t>City of Manila</w:t>
      </w:r>
    </w:p>
    <w:p w:rsidR="009B5602" w:rsidRPr="00AB4693" w:rsidRDefault="009B5602" w:rsidP="009B5602">
      <w:pPr>
        <w:spacing w:after="0" w:line="240" w:lineRule="auto"/>
        <w:jc w:val="center"/>
        <w:rPr>
          <w:rFonts w:ascii="Arial" w:hAnsi="Arial" w:cs="Arial"/>
          <w:sz w:val="24"/>
          <w:szCs w:val="24"/>
        </w:rPr>
      </w:pPr>
      <w:r w:rsidRPr="00AB4693">
        <w:rPr>
          <w:rFonts w:ascii="Arial" w:hAnsi="Arial" w:cs="Arial"/>
          <w:sz w:val="24"/>
          <w:szCs w:val="24"/>
        </w:rPr>
        <w:t>Barangay _____ Zone _____ District ______</w:t>
      </w:r>
    </w:p>
    <w:p w:rsidR="009B5602" w:rsidRDefault="009B5602" w:rsidP="009B5602">
      <w:pPr>
        <w:spacing w:after="0" w:line="240" w:lineRule="auto"/>
        <w:jc w:val="center"/>
        <w:rPr>
          <w:rFonts w:ascii="Arial" w:hAnsi="Arial" w:cs="Arial"/>
          <w:sz w:val="32"/>
          <w:szCs w:val="32"/>
        </w:rPr>
      </w:pPr>
      <w:r w:rsidRPr="00AB4693">
        <w:rPr>
          <w:rFonts w:ascii="Arial" w:hAnsi="Arial" w:cs="Arial"/>
          <w:sz w:val="32"/>
          <w:szCs w:val="32"/>
        </w:rPr>
        <w:t>BIDS AND AWARDS COMMITTEE</w:t>
      </w:r>
    </w:p>
    <w:p w:rsidR="009B5602" w:rsidRPr="000979CE" w:rsidRDefault="009B5602" w:rsidP="009B5602">
      <w:pPr>
        <w:spacing w:after="0" w:line="240" w:lineRule="auto"/>
        <w:jc w:val="center"/>
        <w:rPr>
          <w:rFonts w:ascii="Arial" w:hAnsi="Arial" w:cs="Arial"/>
          <w:sz w:val="10"/>
          <w:szCs w:val="32"/>
        </w:rPr>
      </w:pPr>
    </w:p>
    <w:p w:rsidR="009B5602" w:rsidRDefault="009B5602" w:rsidP="009B5602">
      <w:pPr>
        <w:spacing w:after="0" w:line="240" w:lineRule="auto"/>
        <w:jc w:val="center"/>
        <w:rPr>
          <w:rFonts w:ascii="Arial" w:hAnsi="Arial" w:cs="Arial"/>
          <w:sz w:val="32"/>
          <w:szCs w:val="32"/>
        </w:rPr>
      </w:pPr>
    </w:p>
    <w:p w:rsidR="009B5602" w:rsidRDefault="009B5602" w:rsidP="009B5602">
      <w:pPr>
        <w:spacing w:after="0" w:line="240" w:lineRule="auto"/>
        <w:jc w:val="center"/>
        <w:rPr>
          <w:rFonts w:ascii="Arial" w:hAnsi="Arial" w:cs="Arial"/>
          <w:sz w:val="32"/>
          <w:szCs w:val="32"/>
        </w:rPr>
      </w:pPr>
      <w:r>
        <w:rPr>
          <w:rFonts w:ascii="Arial" w:hAnsi="Arial" w:cs="Arial"/>
          <w:sz w:val="32"/>
          <w:szCs w:val="32"/>
        </w:rPr>
        <w:t>RESOLUTION NO. _________</w:t>
      </w:r>
    </w:p>
    <w:p w:rsidR="009B5602" w:rsidRDefault="009B5602" w:rsidP="009B5602">
      <w:pPr>
        <w:spacing w:after="0" w:line="240" w:lineRule="auto"/>
        <w:jc w:val="center"/>
        <w:rPr>
          <w:rFonts w:ascii="Arial" w:hAnsi="Arial" w:cs="Arial"/>
          <w:sz w:val="24"/>
          <w:szCs w:val="24"/>
        </w:rPr>
      </w:pPr>
      <w:r w:rsidRPr="00AB4693">
        <w:rPr>
          <w:rFonts w:ascii="Arial" w:hAnsi="Arial" w:cs="Arial"/>
          <w:sz w:val="24"/>
          <w:szCs w:val="24"/>
        </w:rPr>
        <w:t xml:space="preserve">(Series of </w:t>
      </w:r>
      <w:r>
        <w:rPr>
          <w:rFonts w:ascii="Arial" w:hAnsi="Arial" w:cs="Arial"/>
          <w:sz w:val="24"/>
          <w:szCs w:val="24"/>
        </w:rPr>
        <w:t>_____</w:t>
      </w:r>
      <w:r w:rsidRPr="00AB4693">
        <w:rPr>
          <w:rFonts w:ascii="Arial" w:hAnsi="Arial" w:cs="Arial"/>
          <w:sz w:val="24"/>
          <w:szCs w:val="24"/>
        </w:rPr>
        <w:t>)</w:t>
      </w:r>
    </w:p>
    <w:p w:rsidR="00817D19" w:rsidRPr="009B5602" w:rsidRDefault="00817D19" w:rsidP="00950D6F">
      <w:pPr>
        <w:spacing w:after="0" w:line="240" w:lineRule="auto"/>
        <w:jc w:val="both"/>
        <w:rPr>
          <w:rFonts w:ascii="Arial" w:hAnsi="Arial" w:cs="Arial"/>
          <w:sz w:val="28"/>
          <w:szCs w:val="28"/>
        </w:rPr>
      </w:pPr>
    </w:p>
    <w:p w:rsidR="00817D19" w:rsidRPr="00950D6F" w:rsidRDefault="00817D19" w:rsidP="00950D6F">
      <w:pPr>
        <w:spacing w:after="0" w:line="240" w:lineRule="auto"/>
        <w:jc w:val="both"/>
        <w:rPr>
          <w:rFonts w:ascii="Arial" w:hAnsi="Arial" w:cs="Arial"/>
          <w:sz w:val="24"/>
          <w:szCs w:val="24"/>
        </w:rPr>
      </w:pPr>
      <w:r w:rsidRPr="00950D6F">
        <w:rPr>
          <w:rFonts w:ascii="Arial" w:hAnsi="Arial" w:cs="Arial"/>
          <w:sz w:val="24"/>
          <w:szCs w:val="24"/>
        </w:rPr>
        <w:tab/>
      </w:r>
      <w:r w:rsidRPr="009B5602">
        <w:rPr>
          <w:rFonts w:ascii="Arial" w:hAnsi="Arial" w:cs="Arial"/>
          <w:b/>
          <w:sz w:val="24"/>
          <w:szCs w:val="24"/>
        </w:rPr>
        <w:t>WHEREAS</w:t>
      </w:r>
      <w:r w:rsidRPr="00950D6F">
        <w:rPr>
          <w:rFonts w:ascii="Arial" w:hAnsi="Arial" w:cs="Arial"/>
          <w:sz w:val="24"/>
          <w:szCs w:val="24"/>
        </w:rPr>
        <w:t>, under Republic Act No. 9184 (RA 9184), otherwise known as “Government Procurement Reform Act” (GPRA), and its Revised Implementing Rules and Regulations (RIRR), all procurement shall be undertaken through competitive public bidding except only under highly exceptional cases where the procuring entity may resort to alternative methods of procurement; and the same shall be subject to the pr</w:t>
      </w:r>
      <w:r w:rsidR="00451BB2" w:rsidRPr="00950D6F">
        <w:rPr>
          <w:rFonts w:ascii="Arial" w:hAnsi="Arial" w:cs="Arial"/>
          <w:sz w:val="24"/>
          <w:szCs w:val="24"/>
        </w:rPr>
        <w:t>i</w:t>
      </w:r>
      <w:r w:rsidRPr="00950D6F">
        <w:rPr>
          <w:rFonts w:ascii="Arial" w:hAnsi="Arial" w:cs="Arial"/>
          <w:sz w:val="24"/>
          <w:szCs w:val="24"/>
        </w:rPr>
        <w:t xml:space="preserve">or approval </w:t>
      </w:r>
      <w:r w:rsidR="00451BB2" w:rsidRPr="00950D6F">
        <w:rPr>
          <w:rFonts w:ascii="Arial" w:hAnsi="Arial" w:cs="Arial"/>
          <w:sz w:val="24"/>
          <w:szCs w:val="24"/>
        </w:rPr>
        <w:t xml:space="preserve">of </w:t>
      </w:r>
      <w:r w:rsidR="009168AE">
        <w:rPr>
          <w:rFonts w:ascii="Arial" w:hAnsi="Arial" w:cs="Arial"/>
          <w:sz w:val="24"/>
          <w:szCs w:val="24"/>
        </w:rPr>
        <w:t>this Punong Barangay</w:t>
      </w:r>
      <w:r w:rsidR="00451BB2" w:rsidRPr="00950D6F">
        <w:rPr>
          <w:rFonts w:ascii="Arial" w:hAnsi="Arial" w:cs="Arial"/>
          <w:sz w:val="24"/>
          <w:szCs w:val="24"/>
        </w:rPr>
        <w:t>.</w:t>
      </w:r>
    </w:p>
    <w:p w:rsidR="00451BB2" w:rsidRPr="00950D6F" w:rsidRDefault="00451BB2" w:rsidP="00950D6F">
      <w:pPr>
        <w:spacing w:after="0" w:line="240" w:lineRule="auto"/>
        <w:jc w:val="both"/>
        <w:rPr>
          <w:rFonts w:ascii="Arial" w:hAnsi="Arial" w:cs="Arial"/>
          <w:sz w:val="24"/>
          <w:szCs w:val="24"/>
        </w:rPr>
      </w:pPr>
    </w:p>
    <w:p w:rsidR="00F65015" w:rsidRDefault="00451BB2" w:rsidP="00950D6F">
      <w:pPr>
        <w:spacing w:after="0" w:line="240" w:lineRule="auto"/>
        <w:jc w:val="both"/>
        <w:rPr>
          <w:rFonts w:ascii="Arial" w:hAnsi="Arial" w:cs="Arial"/>
          <w:sz w:val="24"/>
          <w:szCs w:val="24"/>
        </w:rPr>
      </w:pPr>
      <w:r w:rsidRPr="00950D6F">
        <w:rPr>
          <w:rFonts w:ascii="Arial" w:hAnsi="Arial" w:cs="Arial"/>
          <w:sz w:val="24"/>
          <w:szCs w:val="24"/>
        </w:rPr>
        <w:tab/>
      </w:r>
      <w:r w:rsidRPr="009B5602">
        <w:rPr>
          <w:rFonts w:ascii="Arial" w:hAnsi="Arial" w:cs="Arial"/>
          <w:b/>
          <w:sz w:val="24"/>
          <w:szCs w:val="24"/>
        </w:rPr>
        <w:t>WHEREAS</w:t>
      </w:r>
      <w:r w:rsidRPr="00950D6F">
        <w:rPr>
          <w:rFonts w:ascii="Arial" w:hAnsi="Arial" w:cs="Arial"/>
          <w:sz w:val="24"/>
          <w:szCs w:val="24"/>
        </w:rPr>
        <w:t>, under Section 5</w:t>
      </w:r>
      <w:r w:rsidR="009168AE">
        <w:rPr>
          <w:rFonts w:ascii="Arial" w:hAnsi="Arial" w:cs="Arial"/>
          <w:sz w:val="24"/>
          <w:szCs w:val="24"/>
        </w:rPr>
        <w:t>2</w:t>
      </w:r>
      <w:r w:rsidRPr="00950D6F">
        <w:rPr>
          <w:rFonts w:ascii="Arial" w:hAnsi="Arial" w:cs="Arial"/>
          <w:sz w:val="24"/>
          <w:szCs w:val="24"/>
        </w:rPr>
        <w:t xml:space="preserve"> of the Revised IRR of RA 9184, </w:t>
      </w:r>
      <w:r w:rsidR="009168AE">
        <w:rPr>
          <w:rFonts w:ascii="Arial" w:hAnsi="Arial" w:cs="Arial"/>
          <w:sz w:val="24"/>
          <w:szCs w:val="24"/>
        </w:rPr>
        <w:t xml:space="preserve">Shopping is a method of procurement of goods whereby the procuring entity simply requests </w:t>
      </w:r>
      <w:r w:rsidR="00F65015">
        <w:rPr>
          <w:rFonts w:ascii="Arial" w:hAnsi="Arial" w:cs="Arial"/>
          <w:sz w:val="24"/>
          <w:szCs w:val="24"/>
        </w:rPr>
        <w:t>for the submission of price quotations readily available off-the-shelf goods or ordinary/regular equipment to be procured directly from supplier of known qualifications;</w:t>
      </w:r>
    </w:p>
    <w:p w:rsidR="00F65015" w:rsidRDefault="00F65015" w:rsidP="00950D6F">
      <w:pPr>
        <w:spacing w:after="0" w:line="240" w:lineRule="auto"/>
        <w:jc w:val="both"/>
        <w:rPr>
          <w:rFonts w:ascii="Arial" w:hAnsi="Arial" w:cs="Arial"/>
          <w:sz w:val="24"/>
          <w:szCs w:val="24"/>
        </w:rPr>
      </w:pPr>
    </w:p>
    <w:p w:rsidR="00451BB2" w:rsidRPr="00950D6F" w:rsidRDefault="00451BB2" w:rsidP="00950D6F">
      <w:pPr>
        <w:spacing w:after="0" w:line="240" w:lineRule="auto"/>
        <w:jc w:val="both"/>
        <w:rPr>
          <w:rFonts w:ascii="Arial" w:hAnsi="Arial" w:cs="Arial"/>
          <w:sz w:val="24"/>
          <w:szCs w:val="24"/>
        </w:rPr>
      </w:pPr>
      <w:r w:rsidRPr="00950D6F">
        <w:rPr>
          <w:rFonts w:ascii="Arial" w:hAnsi="Arial" w:cs="Arial"/>
          <w:sz w:val="24"/>
          <w:szCs w:val="24"/>
        </w:rPr>
        <w:tab/>
      </w:r>
      <w:r w:rsidRPr="00D8477B">
        <w:rPr>
          <w:rFonts w:ascii="Arial" w:hAnsi="Arial" w:cs="Arial"/>
          <w:b/>
          <w:sz w:val="24"/>
          <w:szCs w:val="24"/>
        </w:rPr>
        <w:t>WHEREAS</w:t>
      </w:r>
      <w:r w:rsidRPr="00950D6F">
        <w:rPr>
          <w:rFonts w:ascii="Arial" w:hAnsi="Arial" w:cs="Arial"/>
          <w:sz w:val="24"/>
          <w:szCs w:val="24"/>
        </w:rPr>
        <w:t xml:space="preserve">, pursuant to the above-mentioned provision, </w:t>
      </w:r>
      <w:r w:rsidR="00F65015">
        <w:rPr>
          <w:rFonts w:ascii="Arial" w:hAnsi="Arial" w:cs="Arial"/>
          <w:sz w:val="24"/>
          <w:szCs w:val="24"/>
        </w:rPr>
        <w:t xml:space="preserve">shopping may be employed the </w:t>
      </w:r>
      <w:r w:rsidR="00911609">
        <w:rPr>
          <w:rFonts w:ascii="Arial" w:hAnsi="Arial" w:cs="Arial"/>
          <w:sz w:val="24"/>
          <w:szCs w:val="24"/>
        </w:rPr>
        <w:t xml:space="preserve">for the procurement of ordinary or regular office supplies and equipment not available in the Procurement Service involving an amount not exceeding </w:t>
      </w:r>
      <w:r w:rsidR="00A516BB" w:rsidRPr="00E1042B">
        <w:rPr>
          <w:rFonts w:ascii="Arial" w:hAnsi="Arial" w:cs="Arial"/>
          <w:b/>
          <w:sz w:val="24"/>
          <w:szCs w:val="24"/>
        </w:rPr>
        <w:t>FI</w:t>
      </w:r>
      <w:r w:rsidR="00911609">
        <w:rPr>
          <w:rFonts w:ascii="Arial" w:hAnsi="Arial" w:cs="Arial"/>
          <w:b/>
          <w:sz w:val="24"/>
          <w:szCs w:val="24"/>
        </w:rPr>
        <w:t xml:space="preserve">VE HUNDRED THOUSAND </w:t>
      </w:r>
      <w:r w:rsidR="00A516BB" w:rsidRPr="00E1042B">
        <w:rPr>
          <w:rFonts w:ascii="Arial" w:hAnsi="Arial" w:cs="Arial"/>
          <w:b/>
          <w:sz w:val="24"/>
          <w:szCs w:val="24"/>
        </w:rPr>
        <w:t xml:space="preserve">PESOS </w:t>
      </w:r>
      <w:r w:rsidR="00652714" w:rsidRPr="00E1042B">
        <w:rPr>
          <w:rFonts w:ascii="Arial" w:hAnsi="Arial" w:cs="Arial"/>
          <w:b/>
          <w:sz w:val="24"/>
          <w:szCs w:val="24"/>
        </w:rPr>
        <w:t>(P</w:t>
      </w:r>
      <w:r w:rsidR="00940813">
        <w:rPr>
          <w:rFonts w:ascii="Arial" w:hAnsi="Arial" w:cs="Arial"/>
          <w:b/>
          <w:sz w:val="24"/>
          <w:szCs w:val="24"/>
        </w:rPr>
        <w:t>hp</w:t>
      </w:r>
      <w:r w:rsidR="00652714" w:rsidRPr="00E1042B">
        <w:rPr>
          <w:rFonts w:ascii="Arial" w:hAnsi="Arial" w:cs="Arial"/>
          <w:b/>
          <w:sz w:val="24"/>
          <w:szCs w:val="24"/>
        </w:rPr>
        <w:t>50</w:t>
      </w:r>
      <w:r w:rsidR="00911609">
        <w:rPr>
          <w:rFonts w:ascii="Arial" w:hAnsi="Arial" w:cs="Arial"/>
          <w:b/>
          <w:sz w:val="24"/>
          <w:szCs w:val="24"/>
        </w:rPr>
        <w:t>0</w:t>
      </w:r>
      <w:r w:rsidR="00652714" w:rsidRPr="00E1042B">
        <w:rPr>
          <w:rFonts w:ascii="Arial" w:hAnsi="Arial" w:cs="Arial"/>
          <w:b/>
          <w:sz w:val="24"/>
          <w:szCs w:val="24"/>
        </w:rPr>
        <w:t>,000.00)</w:t>
      </w:r>
      <w:r w:rsidR="00E1042B">
        <w:rPr>
          <w:rFonts w:ascii="Arial" w:hAnsi="Arial" w:cs="Arial"/>
          <w:b/>
          <w:sz w:val="24"/>
          <w:szCs w:val="24"/>
        </w:rPr>
        <w:t>.</w:t>
      </w:r>
    </w:p>
    <w:p w:rsidR="00652714" w:rsidRPr="00950D6F" w:rsidRDefault="00652714" w:rsidP="00950D6F">
      <w:pPr>
        <w:spacing w:after="0" w:line="240" w:lineRule="auto"/>
        <w:jc w:val="both"/>
        <w:rPr>
          <w:rFonts w:ascii="Arial" w:hAnsi="Arial" w:cs="Arial"/>
          <w:sz w:val="24"/>
          <w:szCs w:val="24"/>
        </w:rPr>
      </w:pPr>
    </w:p>
    <w:p w:rsidR="00317CC7" w:rsidRDefault="00652714" w:rsidP="00950D6F">
      <w:pPr>
        <w:spacing w:after="0" w:line="240" w:lineRule="auto"/>
        <w:jc w:val="both"/>
        <w:rPr>
          <w:rFonts w:ascii="Arial" w:hAnsi="Arial" w:cs="Arial"/>
          <w:sz w:val="24"/>
          <w:szCs w:val="24"/>
        </w:rPr>
      </w:pPr>
      <w:r w:rsidRPr="00950D6F">
        <w:rPr>
          <w:rFonts w:ascii="Arial" w:hAnsi="Arial" w:cs="Arial"/>
          <w:sz w:val="24"/>
          <w:szCs w:val="24"/>
        </w:rPr>
        <w:tab/>
      </w:r>
      <w:r w:rsidRPr="00A516BB">
        <w:rPr>
          <w:rFonts w:ascii="Arial" w:hAnsi="Arial" w:cs="Arial"/>
          <w:b/>
          <w:sz w:val="24"/>
          <w:szCs w:val="24"/>
        </w:rPr>
        <w:t>WHEREAS</w:t>
      </w:r>
      <w:r w:rsidRPr="00950D6F">
        <w:rPr>
          <w:rFonts w:ascii="Arial" w:hAnsi="Arial" w:cs="Arial"/>
          <w:sz w:val="24"/>
          <w:szCs w:val="24"/>
        </w:rPr>
        <w:t xml:space="preserve">, </w:t>
      </w:r>
      <w:r w:rsidR="00911609" w:rsidRPr="00911609">
        <w:rPr>
          <w:rFonts w:ascii="Arial" w:hAnsi="Arial" w:cs="Arial"/>
          <w:sz w:val="24"/>
          <w:szCs w:val="24"/>
        </w:rPr>
        <w:t>this barangay</w:t>
      </w:r>
      <w:r w:rsidR="00911609">
        <w:rPr>
          <w:rFonts w:ascii="Arial" w:hAnsi="Arial" w:cs="Arial"/>
          <w:b/>
          <w:sz w:val="24"/>
          <w:szCs w:val="24"/>
        </w:rPr>
        <w:t xml:space="preserve"> </w:t>
      </w:r>
      <w:r w:rsidR="00911609">
        <w:rPr>
          <w:rFonts w:ascii="Arial" w:hAnsi="Arial" w:cs="Arial"/>
          <w:sz w:val="24"/>
          <w:szCs w:val="24"/>
        </w:rPr>
        <w:t xml:space="preserve">per its approved </w:t>
      </w:r>
      <w:r w:rsidR="00911609" w:rsidRPr="00911609">
        <w:rPr>
          <w:rFonts w:ascii="Arial" w:hAnsi="Arial" w:cs="Arial"/>
          <w:b/>
          <w:sz w:val="24"/>
          <w:szCs w:val="24"/>
        </w:rPr>
        <w:t>Purchased Request</w:t>
      </w:r>
      <w:r w:rsidR="00911609">
        <w:rPr>
          <w:rFonts w:ascii="Arial" w:hAnsi="Arial" w:cs="Arial"/>
          <w:b/>
          <w:sz w:val="24"/>
          <w:szCs w:val="24"/>
        </w:rPr>
        <w:t xml:space="preserve"> No. _____ </w:t>
      </w:r>
      <w:r w:rsidR="00911609">
        <w:rPr>
          <w:rFonts w:ascii="Arial" w:hAnsi="Arial" w:cs="Arial"/>
          <w:sz w:val="24"/>
          <w:szCs w:val="24"/>
        </w:rPr>
        <w:t>requested</w:t>
      </w:r>
      <w:r w:rsidR="00317CC7">
        <w:rPr>
          <w:rFonts w:ascii="Arial" w:hAnsi="Arial" w:cs="Arial"/>
          <w:sz w:val="24"/>
          <w:szCs w:val="24"/>
        </w:rPr>
        <w:t xml:space="preserve"> for the supply and delivery of Consumables in the total amount of </w:t>
      </w:r>
      <w:r w:rsidR="00911609">
        <w:rPr>
          <w:rFonts w:ascii="Arial" w:hAnsi="Arial" w:cs="Arial"/>
          <w:sz w:val="24"/>
          <w:szCs w:val="24"/>
        </w:rPr>
        <w:t xml:space="preserve"> </w:t>
      </w:r>
      <w:r w:rsidR="00911609">
        <w:rPr>
          <w:rFonts w:ascii="Arial" w:hAnsi="Arial" w:cs="Arial"/>
          <w:b/>
          <w:sz w:val="24"/>
          <w:szCs w:val="24"/>
        </w:rPr>
        <w:t xml:space="preserve"> </w:t>
      </w:r>
      <w:r w:rsidR="00911609">
        <w:rPr>
          <w:rFonts w:ascii="Arial" w:hAnsi="Arial" w:cs="Arial"/>
          <w:sz w:val="24"/>
          <w:szCs w:val="24"/>
        </w:rPr>
        <w:t xml:space="preserve"> </w:t>
      </w:r>
      <w:r w:rsidR="00317CC7">
        <w:rPr>
          <w:rFonts w:ascii="Arial" w:hAnsi="Arial" w:cs="Arial"/>
          <w:b/>
          <w:sz w:val="24"/>
          <w:szCs w:val="24"/>
        </w:rPr>
        <w:t xml:space="preserve">________________________________________________________(Php_________) </w:t>
      </w:r>
      <w:r w:rsidR="00317CC7">
        <w:rPr>
          <w:rFonts w:ascii="Arial" w:hAnsi="Arial" w:cs="Arial"/>
          <w:sz w:val="24"/>
          <w:szCs w:val="24"/>
        </w:rPr>
        <w:t>chargeable against Other Supplies Expenses;</w:t>
      </w:r>
    </w:p>
    <w:p w:rsidR="00317CC7" w:rsidRDefault="00317CC7" w:rsidP="00950D6F">
      <w:pPr>
        <w:spacing w:after="0" w:line="240" w:lineRule="auto"/>
        <w:jc w:val="both"/>
        <w:rPr>
          <w:rFonts w:ascii="Arial" w:hAnsi="Arial" w:cs="Arial"/>
          <w:sz w:val="24"/>
          <w:szCs w:val="24"/>
        </w:rPr>
      </w:pPr>
    </w:p>
    <w:p w:rsidR="00CF7DCB" w:rsidRPr="00950D6F" w:rsidRDefault="00CF7DCB" w:rsidP="00950D6F">
      <w:pPr>
        <w:spacing w:after="0" w:line="240" w:lineRule="auto"/>
        <w:jc w:val="both"/>
        <w:rPr>
          <w:rFonts w:ascii="Arial" w:hAnsi="Arial" w:cs="Arial"/>
          <w:sz w:val="24"/>
          <w:szCs w:val="24"/>
        </w:rPr>
      </w:pPr>
    </w:p>
    <w:p w:rsidR="00CF7DCB" w:rsidRDefault="00CF7DCB" w:rsidP="00950D6F">
      <w:pPr>
        <w:spacing w:after="0" w:line="240" w:lineRule="auto"/>
        <w:jc w:val="both"/>
        <w:rPr>
          <w:rFonts w:ascii="Arial" w:hAnsi="Arial" w:cs="Arial"/>
          <w:sz w:val="24"/>
          <w:szCs w:val="24"/>
        </w:rPr>
      </w:pPr>
      <w:r w:rsidRPr="00950D6F">
        <w:rPr>
          <w:rFonts w:ascii="Arial" w:hAnsi="Arial" w:cs="Arial"/>
          <w:sz w:val="24"/>
          <w:szCs w:val="24"/>
        </w:rPr>
        <w:tab/>
      </w:r>
      <w:r w:rsidRPr="00A516BB">
        <w:rPr>
          <w:rFonts w:ascii="Arial" w:hAnsi="Arial" w:cs="Arial"/>
          <w:b/>
          <w:sz w:val="24"/>
          <w:szCs w:val="24"/>
        </w:rPr>
        <w:t>WHEREAS</w:t>
      </w:r>
      <w:r w:rsidRPr="00950D6F">
        <w:rPr>
          <w:rFonts w:ascii="Arial" w:hAnsi="Arial" w:cs="Arial"/>
          <w:sz w:val="24"/>
          <w:szCs w:val="24"/>
        </w:rPr>
        <w:t xml:space="preserve">, in adherence o the afore-mentioned provisions, WE, Members of the Bids and Awards Committee, hereby </w:t>
      </w:r>
      <w:r w:rsidR="00A516BB">
        <w:rPr>
          <w:rFonts w:ascii="Arial" w:hAnsi="Arial" w:cs="Arial"/>
          <w:sz w:val="24"/>
          <w:szCs w:val="24"/>
        </w:rPr>
        <w:t>r</w:t>
      </w:r>
      <w:r w:rsidRPr="00950D6F">
        <w:rPr>
          <w:rFonts w:ascii="Arial" w:hAnsi="Arial" w:cs="Arial"/>
          <w:sz w:val="24"/>
          <w:szCs w:val="24"/>
        </w:rPr>
        <w:t xml:space="preserve">esolve as it is resolved to recommend that the above procurement of goods be done through </w:t>
      </w:r>
      <w:r w:rsidR="00317CC7">
        <w:rPr>
          <w:rFonts w:ascii="Arial" w:hAnsi="Arial" w:cs="Arial"/>
          <w:b/>
          <w:sz w:val="24"/>
          <w:szCs w:val="24"/>
        </w:rPr>
        <w:t>Shopping</w:t>
      </w:r>
      <w:r w:rsidR="001C7DB1" w:rsidRPr="00950D6F">
        <w:rPr>
          <w:rFonts w:ascii="Arial" w:hAnsi="Arial" w:cs="Arial"/>
          <w:sz w:val="24"/>
          <w:szCs w:val="24"/>
        </w:rPr>
        <w:t>.</w:t>
      </w:r>
    </w:p>
    <w:p w:rsidR="00A516BB" w:rsidRDefault="00A516BB" w:rsidP="00950D6F">
      <w:pPr>
        <w:spacing w:after="0" w:line="240" w:lineRule="auto"/>
        <w:jc w:val="both"/>
        <w:rPr>
          <w:rFonts w:ascii="Arial" w:hAnsi="Arial" w:cs="Arial"/>
          <w:sz w:val="24"/>
          <w:szCs w:val="24"/>
        </w:rPr>
      </w:pPr>
    </w:p>
    <w:p w:rsidR="00BF1A68" w:rsidRDefault="00BF1A68" w:rsidP="00950D6F">
      <w:pPr>
        <w:spacing w:after="0" w:line="240" w:lineRule="auto"/>
        <w:jc w:val="both"/>
        <w:rPr>
          <w:rFonts w:ascii="Arial" w:hAnsi="Arial" w:cs="Arial"/>
          <w:sz w:val="24"/>
          <w:szCs w:val="24"/>
        </w:rPr>
      </w:pPr>
    </w:p>
    <w:p w:rsidR="00E449F5" w:rsidRDefault="00E449F5" w:rsidP="00950D6F">
      <w:pPr>
        <w:spacing w:after="0" w:line="240" w:lineRule="auto"/>
        <w:jc w:val="both"/>
        <w:rPr>
          <w:rFonts w:ascii="Arial" w:hAnsi="Arial" w:cs="Arial"/>
          <w:sz w:val="24"/>
          <w:szCs w:val="24"/>
        </w:rPr>
      </w:pPr>
    </w:p>
    <w:p w:rsidR="00A516BB" w:rsidRPr="000979CE" w:rsidRDefault="00A516BB" w:rsidP="00A516BB">
      <w:pPr>
        <w:spacing w:after="0" w:line="240" w:lineRule="auto"/>
        <w:jc w:val="center"/>
        <w:rPr>
          <w:rFonts w:ascii="Arial" w:hAnsi="Arial" w:cs="Arial"/>
          <w:b/>
        </w:rPr>
      </w:pPr>
      <w:r w:rsidRPr="000979CE">
        <w:rPr>
          <w:rFonts w:ascii="Arial" w:hAnsi="Arial" w:cs="Arial"/>
          <w:b/>
        </w:rPr>
        <w:t>___________________</w:t>
      </w:r>
      <w:r w:rsidRPr="000979CE">
        <w:rPr>
          <w:rFonts w:ascii="Arial" w:hAnsi="Arial" w:cs="Arial"/>
          <w:b/>
        </w:rPr>
        <w:tab/>
        <w:t>_____________________  _______________________</w:t>
      </w:r>
    </w:p>
    <w:p w:rsidR="00A516BB" w:rsidRPr="000979CE" w:rsidRDefault="00A516BB" w:rsidP="00A516BB">
      <w:pPr>
        <w:spacing w:after="0" w:line="240" w:lineRule="auto"/>
        <w:ind w:firstLine="720"/>
        <w:rPr>
          <w:rFonts w:ascii="Arial" w:hAnsi="Arial" w:cs="Arial"/>
          <w:b/>
        </w:rPr>
      </w:pPr>
      <w:r w:rsidRPr="000979CE">
        <w:rPr>
          <w:rFonts w:ascii="Arial" w:hAnsi="Arial" w:cs="Arial"/>
          <w:b/>
        </w:rPr>
        <w:t>BAC Chairman</w:t>
      </w:r>
      <w:r>
        <w:rPr>
          <w:rFonts w:ascii="Arial" w:hAnsi="Arial" w:cs="Arial"/>
          <w:b/>
        </w:rPr>
        <w:tab/>
      </w:r>
      <w:r>
        <w:rPr>
          <w:rFonts w:ascii="Arial" w:hAnsi="Arial" w:cs="Arial"/>
          <w:b/>
        </w:rPr>
        <w:tab/>
        <w:t>BAC Vice Chairman</w:t>
      </w:r>
      <w:r>
        <w:rPr>
          <w:rFonts w:ascii="Arial" w:hAnsi="Arial" w:cs="Arial"/>
          <w:b/>
        </w:rPr>
        <w:tab/>
      </w:r>
      <w:r>
        <w:rPr>
          <w:rFonts w:ascii="Arial" w:hAnsi="Arial" w:cs="Arial"/>
          <w:b/>
        </w:rPr>
        <w:tab/>
        <w:t xml:space="preserve">       Member</w:t>
      </w:r>
    </w:p>
    <w:p w:rsidR="00A516BB" w:rsidRDefault="00A516BB" w:rsidP="00A516BB">
      <w:pPr>
        <w:spacing w:after="0" w:line="240" w:lineRule="auto"/>
        <w:rPr>
          <w:rFonts w:ascii="Arial" w:hAnsi="Arial" w:cs="Arial"/>
          <w:b/>
        </w:rPr>
      </w:pPr>
    </w:p>
    <w:p w:rsidR="00E449F5" w:rsidRDefault="00E449F5" w:rsidP="00A516BB">
      <w:pPr>
        <w:spacing w:after="0" w:line="240" w:lineRule="auto"/>
        <w:rPr>
          <w:rFonts w:ascii="Arial" w:hAnsi="Arial" w:cs="Arial"/>
          <w:b/>
        </w:rPr>
      </w:pPr>
    </w:p>
    <w:p w:rsidR="00E449F5" w:rsidRPr="000979CE" w:rsidRDefault="00E449F5" w:rsidP="00A516BB">
      <w:pPr>
        <w:spacing w:after="0" w:line="240" w:lineRule="auto"/>
        <w:rPr>
          <w:rFonts w:ascii="Arial" w:hAnsi="Arial" w:cs="Arial"/>
          <w:b/>
        </w:rPr>
      </w:pPr>
    </w:p>
    <w:p w:rsidR="00A516BB" w:rsidRPr="000979CE" w:rsidRDefault="00A516BB" w:rsidP="00A516BB">
      <w:pPr>
        <w:spacing w:after="0" w:line="240" w:lineRule="auto"/>
        <w:rPr>
          <w:rFonts w:ascii="Arial" w:hAnsi="Arial" w:cs="Arial"/>
          <w:b/>
        </w:rPr>
      </w:pPr>
    </w:p>
    <w:p w:rsidR="00A516BB" w:rsidRDefault="00BF1A68" w:rsidP="00BF1A68">
      <w:pPr>
        <w:spacing w:after="0" w:line="240" w:lineRule="auto"/>
        <w:rPr>
          <w:rFonts w:ascii="Arial" w:hAnsi="Arial" w:cs="Arial"/>
          <w:b/>
        </w:rPr>
      </w:pPr>
      <w:r>
        <w:rPr>
          <w:rFonts w:ascii="Arial" w:hAnsi="Arial" w:cs="Arial"/>
          <w:b/>
        </w:rPr>
        <w:t xml:space="preserve">    </w:t>
      </w:r>
      <w:r w:rsidR="00A516BB" w:rsidRPr="000979CE">
        <w:rPr>
          <w:rFonts w:ascii="Arial" w:hAnsi="Arial" w:cs="Arial"/>
          <w:b/>
        </w:rPr>
        <w:t>____________________</w:t>
      </w:r>
      <w:r w:rsidR="00A516BB" w:rsidRPr="000979CE">
        <w:rPr>
          <w:rFonts w:ascii="Arial" w:hAnsi="Arial" w:cs="Arial"/>
          <w:b/>
        </w:rPr>
        <w:tab/>
      </w:r>
      <w:r w:rsidR="00A516BB" w:rsidRPr="000979CE">
        <w:rPr>
          <w:rFonts w:ascii="Arial" w:hAnsi="Arial" w:cs="Arial"/>
          <w:b/>
        </w:rPr>
        <w:tab/>
      </w:r>
      <w:r>
        <w:rPr>
          <w:rFonts w:ascii="Arial" w:hAnsi="Arial" w:cs="Arial"/>
          <w:b/>
        </w:rPr>
        <w:t>____</w:t>
      </w:r>
      <w:r w:rsidR="00A516BB" w:rsidRPr="000979CE">
        <w:rPr>
          <w:rFonts w:ascii="Arial" w:hAnsi="Arial" w:cs="Arial"/>
          <w:b/>
        </w:rPr>
        <w:t>_________</w:t>
      </w:r>
      <w:r>
        <w:rPr>
          <w:rFonts w:ascii="Arial" w:hAnsi="Arial" w:cs="Arial"/>
          <w:b/>
        </w:rPr>
        <w:t>___</w:t>
      </w:r>
      <w:r w:rsidR="00A516BB" w:rsidRPr="000979CE">
        <w:rPr>
          <w:rFonts w:ascii="Arial" w:hAnsi="Arial" w:cs="Arial"/>
          <w:b/>
        </w:rPr>
        <w:t>_</w:t>
      </w:r>
      <w:r>
        <w:rPr>
          <w:rFonts w:ascii="Arial" w:hAnsi="Arial" w:cs="Arial"/>
          <w:b/>
        </w:rPr>
        <w:tab/>
      </w:r>
      <w:r>
        <w:rPr>
          <w:rFonts w:ascii="Arial" w:hAnsi="Arial" w:cs="Arial"/>
          <w:b/>
        </w:rPr>
        <w:tab/>
        <w:t>_________________</w:t>
      </w:r>
    </w:p>
    <w:p w:rsidR="00BF1A68" w:rsidRDefault="00BF1A68" w:rsidP="00BF1A68">
      <w:pPr>
        <w:spacing w:after="0" w:line="240" w:lineRule="auto"/>
        <w:rPr>
          <w:rFonts w:ascii="Arial" w:hAnsi="Arial" w:cs="Arial"/>
          <w:b/>
        </w:rPr>
      </w:pPr>
      <w:r>
        <w:rPr>
          <w:rFonts w:ascii="Arial" w:hAnsi="Arial" w:cs="Arial"/>
          <w:b/>
        </w:rPr>
        <w:tab/>
        <w:t>End User</w:t>
      </w:r>
      <w:r>
        <w:rPr>
          <w:rFonts w:ascii="Arial" w:hAnsi="Arial" w:cs="Arial"/>
          <w:b/>
        </w:rPr>
        <w:tab/>
      </w:r>
      <w:r>
        <w:rPr>
          <w:rFonts w:ascii="Arial" w:hAnsi="Arial" w:cs="Arial"/>
          <w:b/>
        </w:rPr>
        <w:tab/>
      </w:r>
      <w:r>
        <w:rPr>
          <w:rFonts w:ascii="Arial" w:hAnsi="Arial" w:cs="Arial"/>
          <w:b/>
        </w:rPr>
        <w:tab/>
        <w:t>Member</w:t>
      </w:r>
      <w:r>
        <w:rPr>
          <w:rFonts w:ascii="Arial" w:hAnsi="Arial" w:cs="Arial"/>
          <w:b/>
        </w:rPr>
        <w:tab/>
      </w:r>
      <w:r>
        <w:rPr>
          <w:rFonts w:ascii="Arial" w:hAnsi="Arial" w:cs="Arial"/>
          <w:b/>
        </w:rPr>
        <w:tab/>
      </w:r>
      <w:r>
        <w:rPr>
          <w:rFonts w:ascii="Arial" w:hAnsi="Arial" w:cs="Arial"/>
          <w:b/>
        </w:rPr>
        <w:tab/>
        <w:t>Member</w:t>
      </w:r>
    </w:p>
    <w:p w:rsidR="00BF1A68" w:rsidRDefault="00BF1A68" w:rsidP="00A516BB">
      <w:pPr>
        <w:spacing w:after="0" w:line="240" w:lineRule="auto"/>
        <w:rPr>
          <w:rFonts w:ascii="Arial" w:hAnsi="Arial" w:cs="Arial"/>
          <w:b/>
        </w:rPr>
      </w:pPr>
    </w:p>
    <w:p w:rsidR="00BF1A68" w:rsidRDefault="00BF1A68" w:rsidP="00BF1A68">
      <w:pPr>
        <w:spacing w:after="0" w:line="240" w:lineRule="auto"/>
        <w:jc w:val="center"/>
        <w:rPr>
          <w:rFonts w:ascii="Arial" w:hAnsi="Arial" w:cs="Arial"/>
          <w:b/>
        </w:rPr>
      </w:pPr>
    </w:p>
    <w:p w:rsidR="00E449F5" w:rsidRDefault="00E449F5" w:rsidP="00BF1A68">
      <w:pPr>
        <w:spacing w:after="0" w:line="240" w:lineRule="auto"/>
        <w:jc w:val="center"/>
        <w:rPr>
          <w:rFonts w:ascii="Arial" w:hAnsi="Arial" w:cs="Arial"/>
          <w:b/>
        </w:rPr>
      </w:pPr>
    </w:p>
    <w:p w:rsidR="00BF1A68" w:rsidRPr="000979CE" w:rsidRDefault="00BF1A68" w:rsidP="00BF1A68">
      <w:pPr>
        <w:spacing w:after="0" w:line="240" w:lineRule="auto"/>
        <w:jc w:val="center"/>
        <w:rPr>
          <w:rFonts w:ascii="Arial" w:hAnsi="Arial" w:cs="Arial"/>
          <w:b/>
        </w:rPr>
      </w:pPr>
      <w:r w:rsidRPr="000979CE">
        <w:rPr>
          <w:rFonts w:ascii="Arial" w:hAnsi="Arial" w:cs="Arial"/>
          <w:b/>
        </w:rPr>
        <w:t>APPROVED</w:t>
      </w:r>
      <w:r w:rsidR="00317CC7">
        <w:rPr>
          <w:rFonts w:ascii="Arial" w:hAnsi="Arial" w:cs="Arial"/>
          <w:b/>
        </w:rPr>
        <w:t>/AWARDED</w:t>
      </w:r>
      <w:r w:rsidR="0086525C">
        <w:rPr>
          <w:rFonts w:ascii="Arial" w:hAnsi="Arial" w:cs="Arial"/>
          <w:b/>
        </w:rPr>
        <w:t>:</w:t>
      </w:r>
    </w:p>
    <w:p w:rsidR="00A516BB" w:rsidRDefault="00A516BB" w:rsidP="00A516BB">
      <w:pPr>
        <w:spacing w:after="0" w:line="240" w:lineRule="auto"/>
        <w:rPr>
          <w:rFonts w:ascii="Arial" w:hAnsi="Arial" w:cs="Arial"/>
          <w:b/>
        </w:rPr>
      </w:pPr>
    </w:p>
    <w:p w:rsidR="00BF1A68" w:rsidRPr="000979CE" w:rsidRDefault="00BF1A68" w:rsidP="00A516BB">
      <w:pPr>
        <w:spacing w:after="0" w:line="240" w:lineRule="auto"/>
        <w:rPr>
          <w:rFonts w:ascii="Arial" w:hAnsi="Arial" w:cs="Arial"/>
          <w:b/>
        </w:rPr>
      </w:pPr>
    </w:p>
    <w:p w:rsidR="00A516BB" w:rsidRPr="000979CE" w:rsidRDefault="00A516BB" w:rsidP="00A516BB">
      <w:pPr>
        <w:spacing w:after="0" w:line="240" w:lineRule="auto"/>
        <w:jc w:val="center"/>
        <w:rPr>
          <w:rFonts w:ascii="Arial" w:hAnsi="Arial" w:cs="Arial"/>
          <w:b/>
        </w:rPr>
      </w:pPr>
      <w:r w:rsidRPr="000979CE">
        <w:rPr>
          <w:rFonts w:ascii="Arial" w:hAnsi="Arial" w:cs="Arial"/>
          <w:b/>
        </w:rPr>
        <w:t>________________________</w:t>
      </w:r>
    </w:p>
    <w:p w:rsidR="00A516BB" w:rsidRDefault="00A516BB" w:rsidP="00A516BB">
      <w:pPr>
        <w:spacing w:after="0" w:line="240" w:lineRule="auto"/>
        <w:jc w:val="center"/>
        <w:rPr>
          <w:rFonts w:ascii="Arial" w:hAnsi="Arial" w:cs="Arial"/>
          <w:b/>
        </w:rPr>
      </w:pPr>
      <w:r w:rsidRPr="000979CE">
        <w:rPr>
          <w:rFonts w:ascii="Arial" w:hAnsi="Arial" w:cs="Arial"/>
          <w:b/>
        </w:rPr>
        <w:t>Punong Barangay</w:t>
      </w:r>
    </w:p>
    <w:p w:rsidR="00721CD2" w:rsidRDefault="00721CD2" w:rsidP="00721CD2">
      <w:pPr>
        <w:spacing w:after="0" w:line="240" w:lineRule="auto"/>
        <w:rPr>
          <w:rFonts w:ascii="Arial" w:hAnsi="Arial" w:cs="Arial"/>
          <w:b/>
        </w:rPr>
      </w:pPr>
    </w:p>
    <w:p w:rsidR="00721CD2" w:rsidRDefault="00721CD2" w:rsidP="00721CD2">
      <w:pPr>
        <w:spacing w:after="0" w:line="240" w:lineRule="auto"/>
        <w:rPr>
          <w:rFonts w:ascii="Arial" w:hAnsi="Arial" w:cs="Arial"/>
          <w:b/>
        </w:rPr>
      </w:pPr>
    </w:p>
    <w:p w:rsidR="00721CD2" w:rsidRDefault="00721CD2" w:rsidP="00721CD2">
      <w:pPr>
        <w:spacing w:after="0" w:line="240" w:lineRule="auto"/>
        <w:rPr>
          <w:rFonts w:ascii="Arial" w:hAnsi="Arial" w:cs="Arial"/>
          <w:b/>
        </w:rPr>
      </w:pPr>
      <w:r>
        <w:rPr>
          <w:rFonts w:ascii="Arial" w:hAnsi="Arial" w:cs="Arial"/>
          <w:b/>
        </w:rPr>
        <w:t>ATTESTED:</w:t>
      </w:r>
    </w:p>
    <w:p w:rsidR="00721CD2" w:rsidRDefault="00721CD2" w:rsidP="00721CD2">
      <w:pPr>
        <w:spacing w:after="0" w:line="240" w:lineRule="auto"/>
        <w:rPr>
          <w:rFonts w:ascii="Arial" w:hAnsi="Arial" w:cs="Arial"/>
          <w:b/>
        </w:rPr>
      </w:pPr>
    </w:p>
    <w:p w:rsidR="00721CD2" w:rsidRDefault="00721CD2" w:rsidP="00721CD2">
      <w:pPr>
        <w:spacing w:after="0" w:line="240" w:lineRule="auto"/>
        <w:rPr>
          <w:rFonts w:ascii="Arial" w:hAnsi="Arial" w:cs="Arial"/>
          <w:b/>
        </w:rPr>
      </w:pPr>
      <w:r>
        <w:rPr>
          <w:rFonts w:ascii="Arial" w:hAnsi="Arial" w:cs="Arial"/>
          <w:b/>
        </w:rPr>
        <w:t>______________</w:t>
      </w:r>
    </w:p>
    <w:p w:rsidR="00721CD2" w:rsidRDefault="00721CD2" w:rsidP="00721CD2">
      <w:pPr>
        <w:spacing w:after="0" w:line="240" w:lineRule="auto"/>
        <w:rPr>
          <w:rFonts w:ascii="Arial" w:hAnsi="Arial" w:cs="Arial"/>
          <w:b/>
        </w:rPr>
      </w:pPr>
      <w:r>
        <w:rPr>
          <w:rFonts w:ascii="Arial" w:hAnsi="Arial" w:cs="Arial"/>
          <w:b/>
        </w:rPr>
        <w:t>SECRETARY</w:t>
      </w:r>
    </w:p>
    <w:p w:rsidR="00721CD2" w:rsidRPr="000979CE" w:rsidRDefault="00721CD2" w:rsidP="00721CD2">
      <w:pPr>
        <w:spacing w:after="0" w:line="240" w:lineRule="auto"/>
        <w:rPr>
          <w:rFonts w:ascii="Arial" w:hAnsi="Arial" w:cs="Arial"/>
          <w:b/>
        </w:rPr>
      </w:pPr>
    </w:p>
    <w:p w:rsidR="00A516BB" w:rsidRPr="00950D6F" w:rsidRDefault="00A516BB" w:rsidP="00950D6F">
      <w:pPr>
        <w:spacing w:after="0" w:line="240" w:lineRule="auto"/>
        <w:jc w:val="both"/>
        <w:rPr>
          <w:rFonts w:ascii="Arial" w:hAnsi="Arial" w:cs="Arial"/>
          <w:sz w:val="24"/>
          <w:szCs w:val="24"/>
        </w:rPr>
      </w:pPr>
    </w:p>
    <w:sectPr w:rsidR="00A516BB" w:rsidRPr="00950D6F" w:rsidSect="00BF1A68">
      <w:pgSz w:w="12240" w:h="18720"/>
      <w:pgMar w:top="1440" w:right="1440" w:bottom="80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7D19"/>
    <w:rsid w:val="00173F86"/>
    <w:rsid w:val="001C7DB1"/>
    <w:rsid w:val="002911FD"/>
    <w:rsid w:val="002E4E78"/>
    <w:rsid w:val="00317CC7"/>
    <w:rsid w:val="003E5388"/>
    <w:rsid w:val="00446840"/>
    <w:rsid w:val="00451BB2"/>
    <w:rsid w:val="004F19E2"/>
    <w:rsid w:val="0060054C"/>
    <w:rsid w:val="00652714"/>
    <w:rsid w:val="00661C09"/>
    <w:rsid w:val="00681708"/>
    <w:rsid w:val="00721CD2"/>
    <w:rsid w:val="00734AF9"/>
    <w:rsid w:val="007949AF"/>
    <w:rsid w:val="007A5579"/>
    <w:rsid w:val="00817D19"/>
    <w:rsid w:val="0082332E"/>
    <w:rsid w:val="0086521B"/>
    <w:rsid w:val="0086525C"/>
    <w:rsid w:val="00911609"/>
    <w:rsid w:val="009168AE"/>
    <w:rsid w:val="00940813"/>
    <w:rsid w:val="00950D6F"/>
    <w:rsid w:val="0095154C"/>
    <w:rsid w:val="009B5602"/>
    <w:rsid w:val="00A42C07"/>
    <w:rsid w:val="00A516BB"/>
    <w:rsid w:val="00A64FC0"/>
    <w:rsid w:val="00B7665C"/>
    <w:rsid w:val="00BB7DCA"/>
    <w:rsid w:val="00BF1A68"/>
    <w:rsid w:val="00C3334A"/>
    <w:rsid w:val="00CF7DCB"/>
    <w:rsid w:val="00D553A0"/>
    <w:rsid w:val="00D8477B"/>
    <w:rsid w:val="00DB4F48"/>
    <w:rsid w:val="00DD41C6"/>
    <w:rsid w:val="00E1042B"/>
    <w:rsid w:val="00E449F5"/>
    <w:rsid w:val="00F65015"/>
    <w:rsid w:val="00FE1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MBB-director's office</dc:creator>
  <cp:keywords/>
  <dc:description/>
  <cp:lastModifiedBy>MBB-director's office</cp:lastModifiedBy>
  <cp:revision>7</cp:revision>
  <cp:lastPrinted>2011-09-21T22:06:00Z</cp:lastPrinted>
  <dcterms:created xsi:type="dcterms:W3CDTF">2011-09-28T22:07:00Z</dcterms:created>
  <dcterms:modified xsi:type="dcterms:W3CDTF">2011-09-29T15:42:00Z</dcterms:modified>
</cp:coreProperties>
</file>